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8D" w:rsidRPr="0007398D" w:rsidRDefault="0007398D" w:rsidP="0007398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  <w:lang w:val="ca-ES"/>
        </w:rPr>
        <w:t>OBRA “XXXVI</w:t>
      </w:r>
      <w:r w:rsidR="007C0914">
        <w:rPr>
          <w:rFonts w:ascii="Times New Roman" w:hAnsi="Times New Roman" w:cs="Times New Roman"/>
          <w:sz w:val="24"/>
          <w:szCs w:val="24"/>
          <w:lang w:val="ca-ES"/>
        </w:rPr>
        <w:t>I</w:t>
      </w:r>
      <w:bookmarkStart w:id="0" w:name="_GoBack"/>
      <w:bookmarkEnd w:id="0"/>
      <w:r w:rsidRPr="0007398D">
        <w:rPr>
          <w:rFonts w:ascii="Times New Roman" w:hAnsi="Times New Roman" w:cs="Times New Roman"/>
          <w:sz w:val="24"/>
          <w:szCs w:val="24"/>
          <w:lang w:val="ca-ES"/>
        </w:rPr>
        <w:t>I Concurs Literari de Sant Jordi”</w:t>
      </w: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t xml:space="preserve">TÍTOL: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................................................................................</w:t>
      </w:r>
      <w:r w:rsidRPr="0007398D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</w:t>
      </w: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07398D">
        <w:rPr>
          <w:rFonts w:ascii="Times New Roman" w:hAnsi="Times New Roman" w:cs="Times New Roman"/>
          <w:sz w:val="24"/>
          <w:szCs w:val="24"/>
        </w:rPr>
        <w:t xml:space="preserve">     MODALITAT: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</w:t>
      </w: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a-ES"/>
        </w:rPr>
      </w:pPr>
    </w:p>
    <w:p w:rsidR="0007398D" w:rsidRDefault="0007398D" w:rsidP="0007398D">
      <w:pPr>
        <w:spacing w:after="0"/>
        <w:rPr>
          <w:b/>
          <w:color w:val="002060"/>
        </w:rPr>
      </w:pPr>
    </w:p>
    <w:p w:rsidR="001A2A54" w:rsidRDefault="001A2A54"/>
    <w:sectPr w:rsidR="001A2A54" w:rsidSect="00E530B5">
      <w:headerReference w:type="default" r:id="rId6"/>
      <w:pgSz w:w="11906" w:h="16838"/>
      <w:pgMar w:top="1418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0914">
      <w:pPr>
        <w:spacing w:after="0" w:line="240" w:lineRule="auto"/>
      </w:pPr>
      <w:r>
        <w:separator/>
      </w:r>
    </w:p>
  </w:endnote>
  <w:endnote w:type="continuationSeparator" w:id="0">
    <w:p w:rsidR="00000000" w:rsidRDefault="007C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0914">
      <w:pPr>
        <w:spacing w:after="0" w:line="240" w:lineRule="auto"/>
      </w:pPr>
      <w:r>
        <w:separator/>
      </w:r>
    </w:p>
  </w:footnote>
  <w:footnote w:type="continuationSeparator" w:id="0">
    <w:p w:rsidR="00000000" w:rsidRDefault="007C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07398D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689DDB" wp14:editId="637CB3B9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1578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8D"/>
    <w:rsid w:val="0007398D"/>
    <w:rsid w:val="001A2A54"/>
    <w:rsid w:val="007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CB4"/>
  <w15:chartTrackingRefBased/>
  <w15:docId w15:val="{75B3B49C-215A-4AB2-8207-529E6792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8D"/>
    <w:pPr>
      <w:spacing w:after="200" w:line="276" w:lineRule="auto"/>
    </w:pPr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73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739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BEDOYA PELLICÉ, ANNA</dc:creator>
  <cp:keywords/>
  <dc:description/>
  <cp:lastModifiedBy>BEDOYA PELLICÉ, ANNA</cp:lastModifiedBy>
  <cp:revision>2</cp:revision>
  <dcterms:created xsi:type="dcterms:W3CDTF">2022-01-26T15:13:00Z</dcterms:created>
  <dcterms:modified xsi:type="dcterms:W3CDTF">2022-01-26T15:13:00Z</dcterms:modified>
</cp:coreProperties>
</file>